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165DB1A6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A77135" w:rsidRPr="00A77135">
        <w:rPr>
          <w:b/>
          <w:sz w:val="28"/>
          <w:szCs w:val="28"/>
        </w:rPr>
        <w:t xml:space="preserve">Материаловедение, </w:t>
      </w:r>
      <w:proofErr w:type="spellStart"/>
      <w:r w:rsidR="00A77135" w:rsidRPr="00A77135">
        <w:rPr>
          <w:b/>
          <w:sz w:val="28"/>
          <w:szCs w:val="28"/>
        </w:rPr>
        <w:t>электрорадиоматериалы</w:t>
      </w:r>
      <w:proofErr w:type="spellEnd"/>
      <w:r w:rsidR="00A77135" w:rsidRPr="00A77135">
        <w:rPr>
          <w:b/>
          <w:sz w:val="28"/>
          <w:szCs w:val="28"/>
        </w:rPr>
        <w:t xml:space="preserve"> и радиокомпоненты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F851AC" w:rsidRPr="00F945F3" w14:paraId="0BD5C465" w14:textId="77777777" w:rsidTr="00EF37BB">
        <w:tc>
          <w:tcPr>
            <w:tcW w:w="2943" w:type="dxa"/>
            <w:shd w:val="clear" w:color="auto" w:fill="auto"/>
          </w:tcPr>
          <w:p w14:paraId="289A8E7C" w14:textId="7A71452B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07 </w:t>
            </w:r>
            <w:r w:rsidRPr="00F851AC">
              <w:rPr>
                <w:b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663" w:type="dxa"/>
            <w:shd w:val="clear" w:color="auto" w:fill="auto"/>
          </w:tcPr>
          <w:p w14:paraId="5DFAC96D" w14:textId="7A06CCF6" w:rsidR="00F851AC" w:rsidRDefault="00F851AC" w:rsidP="007B0C1F">
            <w:r w:rsidRPr="00F945F3">
              <w:t>З-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7</w:t>
            </w:r>
            <w:r w:rsidRPr="00F945F3">
              <w:t>-</w:t>
            </w:r>
            <w:r>
              <w:t xml:space="preserve"> правила экологической безопасности</w:t>
            </w:r>
            <w:r w:rsidR="007B0C1F">
              <w:t xml:space="preserve"> </w:t>
            </w:r>
            <w:r>
              <w:t>при</w:t>
            </w:r>
            <w:r w:rsidR="007B0C1F">
              <w:t xml:space="preserve"> </w:t>
            </w:r>
            <w:r>
              <w:t>ведении профессиональной деятельности; основные ресурсы, задействованные в профессиональной деятельности; пути</w:t>
            </w:r>
            <w:r w:rsidR="007B0C1F">
              <w:t xml:space="preserve"> </w:t>
            </w:r>
            <w:r>
              <w:t>обеспечения</w:t>
            </w:r>
            <w:r w:rsidR="007B0C1F">
              <w:t xml:space="preserve"> </w:t>
            </w:r>
            <w:r>
              <w:t>ресурсосбережения;</w:t>
            </w:r>
            <w:r w:rsidR="007B0C1F">
              <w:t xml:space="preserve"> </w:t>
            </w:r>
            <w:r>
              <w:t>принципы бережливого производства; основные направления</w:t>
            </w:r>
            <w:r w:rsidR="007B0C1F">
              <w:t xml:space="preserve"> </w:t>
            </w:r>
            <w:r>
              <w:t>изменения климатических условий региона</w:t>
            </w:r>
          </w:p>
          <w:p w14:paraId="4C58F5AD" w14:textId="6631891B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7</w:t>
            </w:r>
            <w:r>
              <w:t xml:space="preserve">- соблюдать нормы </w:t>
            </w:r>
            <w:r>
              <w:rPr>
                <w:spacing w:val="-2"/>
              </w:rPr>
              <w:t>экологической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безопасности;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определять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направления </w:t>
            </w:r>
            <w:r>
              <w:t>ресурсосбережения в рамках профессиональной деятельности по специальности осуществлять</w:t>
            </w:r>
            <w:r w:rsidR="007B0C1F">
              <w:t xml:space="preserve"> </w:t>
            </w:r>
            <w:r>
              <w:t>работу</w:t>
            </w:r>
            <w:r>
              <w:rPr>
                <w:spacing w:val="-6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соблюдением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принципов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бережливого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производства; </w:t>
            </w:r>
            <w:r>
              <w:t xml:space="preserve">организовывать профессиональную деятельность с учетом знаний об изменении климатических условий </w:t>
            </w:r>
            <w:r>
              <w:rPr>
                <w:spacing w:val="-2"/>
              </w:rPr>
              <w:t>региона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A77135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A77135" w:rsidRPr="00010170" w:rsidRDefault="00A77135" w:rsidP="00A771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729F9C9F" w14:textId="77777777" w:rsidR="00A77135" w:rsidRPr="00010170" w:rsidRDefault="00A77135" w:rsidP="00A77135">
            <w:r w:rsidRPr="00010170">
              <w:t>Какой из следующих материалов является полупроводником?</w:t>
            </w:r>
          </w:p>
          <w:p w14:paraId="7048771F" w14:textId="77777777" w:rsidR="00A77135" w:rsidRPr="00010170" w:rsidRDefault="00A77135" w:rsidP="00A77135">
            <w:r w:rsidRPr="00010170">
              <w:t>A) Медь</w:t>
            </w:r>
          </w:p>
          <w:p w14:paraId="270EC7BD" w14:textId="77777777" w:rsidR="00A77135" w:rsidRPr="00010170" w:rsidRDefault="00A77135" w:rsidP="00A77135">
            <w:r w:rsidRPr="00010170">
              <w:t>B) Кремний</w:t>
            </w:r>
          </w:p>
          <w:p w14:paraId="7D1171A7" w14:textId="77777777" w:rsidR="00A77135" w:rsidRPr="00010170" w:rsidRDefault="00A77135" w:rsidP="00A77135">
            <w:r w:rsidRPr="00010170">
              <w:t>C) Железо</w:t>
            </w:r>
          </w:p>
          <w:p w14:paraId="78D7229B" w14:textId="21420543" w:rsidR="00A77135" w:rsidRPr="00010170" w:rsidRDefault="00A77135" w:rsidP="00A77135">
            <w:pPr>
              <w:rPr>
                <w:color w:val="222222"/>
              </w:rPr>
            </w:pPr>
            <w:r w:rsidRPr="00010170">
              <w:t>D) Стекло</w:t>
            </w:r>
            <w:r w:rsidRPr="00010170">
              <w:br/>
            </w:r>
          </w:p>
        </w:tc>
        <w:tc>
          <w:tcPr>
            <w:tcW w:w="2664" w:type="dxa"/>
            <w:shd w:val="clear" w:color="auto" w:fill="auto"/>
          </w:tcPr>
          <w:p w14:paraId="68FACD94" w14:textId="7CD09CE6" w:rsidR="00A77135" w:rsidRPr="00010170" w:rsidRDefault="00A77135" w:rsidP="00A77135">
            <w:pPr>
              <w:rPr>
                <w:rFonts w:eastAsia="Calibri"/>
                <w:lang w:val="en-US"/>
              </w:rPr>
            </w:pPr>
            <w:r w:rsidRPr="00010170">
              <w:t>B) Кремний</w:t>
            </w:r>
          </w:p>
        </w:tc>
      </w:tr>
      <w:tr w:rsidR="00A77135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A77135" w:rsidRPr="00010170" w:rsidRDefault="00A77135" w:rsidP="00A771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6A202148" w14:textId="77777777" w:rsidR="00A77135" w:rsidRPr="00010170" w:rsidRDefault="00A77135" w:rsidP="00A77135">
            <w:r w:rsidRPr="00010170">
              <w:t>Сопоставьте тип полупроводника с его характеристикой:</w:t>
            </w:r>
          </w:p>
          <w:p w14:paraId="6DA9BF90" w14:textId="77777777" w:rsidR="00A77135" w:rsidRPr="00010170" w:rsidRDefault="00A77135" w:rsidP="00A77135">
            <w:r w:rsidRPr="00010170">
              <w:t>A) N-тип</w:t>
            </w:r>
          </w:p>
          <w:p w14:paraId="2426F38C" w14:textId="77777777" w:rsidR="00A77135" w:rsidRPr="00010170" w:rsidRDefault="00A77135" w:rsidP="00A77135">
            <w:r w:rsidRPr="00010170">
              <w:t>B) P-тип</w:t>
            </w:r>
          </w:p>
          <w:p w14:paraId="0559FBA2" w14:textId="77777777" w:rsidR="00A77135" w:rsidRPr="00010170" w:rsidRDefault="00A77135" w:rsidP="00A77135"/>
          <w:p w14:paraId="68172B0C" w14:textId="383DA93E" w:rsidR="00A77135" w:rsidRPr="00010170" w:rsidRDefault="00A77135" w:rsidP="00A77135">
            <w:r>
              <w:t xml:space="preserve">1. </w:t>
            </w:r>
            <w:r w:rsidRPr="00010170">
              <w:t>Примеси, дающие избыток электронов</w:t>
            </w:r>
          </w:p>
          <w:p w14:paraId="42C7B0E1" w14:textId="7DC71493" w:rsidR="00A77135" w:rsidRPr="00010170" w:rsidRDefault="00A77135" w:rsidP="00A77135">
            <w:r>
              <w:t xml:space="preserve">2. </w:t>
            </w:r>
            <w:bookmarkStart w:id="3" w:name="_GoBack"/>
            <w:bookmarkEnd w:id="3"/>
            <w:r w:rsidRPr="00010170">
              <w:t>Примеси, создающие недостаток электронов</w:t>
            </w:r>
            <w:r w:rsidRPr="00010170">
              <w:br/>
            </w:r>
          </w:p>
        </w:tc>
        <w:tc>
          <w:tcPr>
            <w:tcW w:w="2664" w:type="dxa"/>
            <w:shd w:val="clear" w:color="auto" w:fill="auto"/>
          </w:tcPr>
          <w:p w14:paraId="01D96D0D" w14:textId="0B868751" w:rsidR="00A77135" w:rsidRPr="00010170" w:rsidRDefault="00A77135" w:rsidP="00A77135">
            <w:pPr>
              <w:rPr>
                <w:rFonts w:eastAsia="Calibri"/>
              </w:rPr>
            </w:pPr>
            <w:r w:rsidRPr="00010170">
              <w:t>A-1, B-2</w:t>
            </w:r>
          </w:p>
        </w:tc>
      </w:tr>
      <w:tr w:rsidR="00A77135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A77135" w:rsidRPr="00010170" w:rsidRDefault="00A77135" w:rsidP="00A771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3F830A8B" w14:textId="77777777" w:rsidR="00A77135" w:rsidRPr="00845F8B" w:rsidRDefault="00A77135" w:rsidP="00A77135">
            <w:r w:rsidRPr="00845F8B">
              <w:t>Какой из следующих резисторов используется для ограничения тока?</w:t>
            </w:r>
          </w:p>
          <w:p w14:paraId="21383E34" w14:textId="77777777" w:rsidR="00A77135" w:rsidRPr="00845F8B" w:rsidRDefault="00A77135" w:rsidP="00A77135">
            <w:r w:rsidRPr="00845F8B">
              <w:t>A) Переменный</w:t>
            </w:r>
          </w:p>
          <w:p w14:paraId="05B72437" w14:textId="77777777" w:rsidR="00A77135" w:rsidRPr="00845F8B" w:rsidRDefault="00A77135" w:rsidP="00A77135">
            <w:r w:rsidRPr="00845F8B">
              <w:t>B) Постоянный</w:t>
            </w:r>
          </w:p>
          <w:p w14:paraId="5DF504DB" w14:textId="77777777" w:rsidR="00A77135" w:rsidRPr="00845F8B" w:rsidRDefault="00A77135" w:rsidP="00A77135">
            <w:r w:rsidRPr="00845F8B">
              <w:t>C) Номинальный</w:t>
            </w:r>
          </w:p>
          <w:p w14:paraId="1BC82C36" w14:textId="77777777" w:rsidR="00A77135" w:rsidRPr="00845F8B" w:rsidRDefault="00A77135" w:rsidP="00A77135">
            <w:r w:rsidRPr="00845F8B">
              <w:t>D) Нелинейный</w:t>
            </w:r>
            <w:r w:rsidRPr="00845F8B">
              <w:br/>
            </w:r>
          </w:p>
          <w:p w14:paraId="13C798E6" w14:textId="77777777" w:rsidR="00A77135" w:rsidRPr="00010170" w:rsidRDefault="00A77135" w:rsidP="00A77135"/>
        </w:tc>
        <w:tc>
          <w:tcPr>
            <w:tcW w:w="2664" w:type="dxa"/>
            <w:shd w:val="clear" w:color="auto" w:fill="auto"/>
          </w:tcPr>
          <w:p w14:paraId="6B416B32" w14:textId="6954E79C" w:rsidR="00A77135" w:rsidRPr="00010170" w:rsidRDefault="00A77135" w:rsidP="00A77135">
            <w:pPr>
              <w:rPr>
                <w:rFonts w:eastAsia="Calibri"/>
              </w:rPr>
            </w:pPr>
            <w:r w:rsidRPr="00845F8B">
              <w:t>B) Постоянный</w:t>
            </w:r>
          </w:p>
        </w:tc>
      </w:tr>
      <w:tr w:rsidR="00A77135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A77135" w:rsidRPr="00010170" w:rsidRDefault="00A77135" w:rsidP="00A771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79463D43" w14:textId="77777777" w:rsidR="00A77135" w:rsidRPr="00845F8B" w:rsidRDefault="00A77135" w:rsidP="00A77135">
            <w:r w:rsidRPr="00845F8B">
              <w:t>Сопоставьте магнитные материалы с их классификацией:</w:t>
            </w:r>
          </w:p>
          <w:p w14:paraId="16A91B45" w14:textId="77777777" w:rsidR="00A77135" w:rsidRPr="00845F8B" w:rsidRDefault="00A77135" w:rsidP="00A77135">
            <w:r w:rsidRPr="00845F8B">
              <w:rPr>
                <w:lang w:val="en-US"/>
              </w:rPr>
              <w:t>A</w:t>
            </w:r>
            <w:r w:rsidRPr="00845F8B">
              <w:t>) Ферромагнитные</w:t>
            </w:r>
          </w:p>
          <w:p w14:paraId="7087D724" w14:textId="77777777" w:rsidR="00A77135" w:rsidRPr="00845F8B" w:rsidRDefault="00A77135" w:rsidP="00A77135">
            <w:r w:rsidRPr="00845F8B">
              <w:rPr>
                <w:lang w:val="en-US"/>
              </w:rPr>
              <w:t>B</w:t>
            </w:r>
            <w:r w:rsidRPr="00845F8B">
              <w:t>) Парамагнитные</w:t>
            </w:r>
          </w:p>
          <w:p w14:paraId="26557F4F" w14:textId="77777777" w:rsidR="00A77135" w:rsidRPr="00845F8B" w:rsidRDefault="00A77135" w:rsidP="00A77135">
            <w:r w:rsidRPr="00845F8B">
              <w:rPr>
                <w:lang w:val="en-US"/>
              </w:rPr>
              <w:t>C</w:t>
            </w:r>
            <w:r w:rsidRPr="00845F8B">
              <w:t>) Диамагнитные</w:t>
            </w:r>
          </w:p>
          <w:p w14:paraId="3901BDA9" w14:textId="77777777" w:rsidR="00A77135" w:rsidRPr="00845F8B" w:rsidRDefault="00A77135" w:rsidP="00A77135"/>
          <w:p w14:paraId="12D5CC92" w14:textId="77777777" w:rsidR="00A77135" w:rsidRPr="00845F8B" w:rsidRDefault="00A77135" w:rsidP="00A77135">
            <w:r w:rsidRPr="00845F8B">
              <w:t>1.Лекарственные вещества</w:t>
            </w:r>
            <w:r w:rsidRPr="00845F8B">
              <w:tab/>
            </w:r>
          </w:p>
          <w:p w14:paraId="2F15BE27" w14:textId="77777777" w:rsidR="00A77135" w:rsidRPr="00845F8B" w:rsidRDefault="00A77135" w:rsidP="00A77135">
            <w:r w:rsidRPr="00845F8B">
              <w:t>2.Железо</w:t>
            </w:r>
            <w:r w:rsidRPr="00845F8B">
              <w:tab/>
            </w:r>
          </w:p>
          <w:p w14:paraId="6BF301E2" w14:textId="702CB216" w:rsidR="00A77135" w:rsidRPr="00010170" w:rsidRDefault="00A77135" w:rsidP="00A77135">
            <w:pPr>
              <w:rPr>
                <w:lang w:val="en-US"/>
              </w:rPr>
            </w:pPr>
            <w:r w:rsidRPr="00845F8B">
              <w:t>3.Алюминий</w:t>
            </w:r>
          </w:p>
        </w:tc>
        <w:tc>
          <w:tcPr>
            <w:tcW w:w="2664" w:type="dxa"/>
            <w:shd w:val="clear" w:color="auto" w:fill="auto"/>
          </w:tcPr>
          <w:p w14:paraId="649C390E" w14:textId="7DB8E09D" w:rsidR="00A77135" w:rsidRPr="00010170" w:rsidRDefault="00A77135" w:rsidP="00A77135">
            <w:pPr>
              <w:rPr>
                <w:rFonts w:eastAsia="Calibri"/>
              </w:rPr>
            </w:pPr>
            <w:r w:rsidRPr="00845F8B">
              <w:t>A-2, B-3, C-1</w:t>
            </w:r>
          </w:p>
        </w:tc>
      </w:tr>
      <w:tr w:rsidR="00A77135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A77135" w:rsidRPr="00010170" w:rsidRDefault="00A77135" w:rsidP="00A771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37153D2" w14:textId="77777777" w:rsidR="00A77135" w:rsidRPr="00D339A8" w:rsidRDefault="00A77135" w:rsidP="00A77135">
            <w:r w:rsidRPr="00D339A8">
              <w:t>Какой из следующих магнитных материалов является ферромагнитным?</w:t>
            </w:r>
          </w:p>
          <w:p w14:paraId="0DA98904" w14:textId="77777777" w:rsidR="00A77135" w:rsidRPr="00D339A8" w:rsidRDefault="00A77135" w:rsidP="00A77135">
            <w:r w:rsidRPr="00D339A8">
              <w:rPr>
                <w:lang w:val="en-US"/>
              </w:rPr>
              <w:t>A</w:t>
            </w:r>
            <w:r w:rsidRPr="00D339A8">
              <w:t>) Алюминий</w:t>
            </w:r>
          </w:p>
          <w:p w14:paraId="3BFA1D3E" w14:textId="77777777" w:rsidR="00A77135" w:rsidRPr="00D339A8" w:rsidRDefault="00A77135" w:rsidP="00A77135">
            <w:r w:rsidRPr="00D339A8">
              <w:rPr>
                <w:lang w:val="en-US"/>
              </w:rPr>
              <w:t>B</w:t>
            </w:r>
            <w:r w:rsidRPr="00D339A8">
              <w:t>) Латунь</w:t>
            </w:r>
          </w:p>
          <w:p w14:paraId="0540B59C" w14:textId="77777777" w:rsidR="00A77135" w:rsidRPr="00D339A8" w:rsidRDefault="00A77135" w:rsidP="00A77135">
            <w:r w:rsidRPr="00D339A8">
              <w:rPr>
                <w:lang w:val="en-US"/>
              </w:rPr>
              <w:t>C</w:t>
            </w:r>
            <w:r w:rsidRPr="00D339A8">
              <w:t>) Железо</w:t>
            </w:r>
          </w:p>
          <w:p w14:paraId="44204F8E" w14:textId="1E83CC3C" w:rsidR="00A77135" w:rsidRPr="00010170" w:rsidRDefault="00A77135" w:rsidP="00A77135">
            <w:pPr>
              <w:rPr>
                <w:lang w:val="en-US"/>
              </w:rPr>
            </w:pPr>
            <w:r w:rsidRPr="00D339A8">
              <w:rPr>
                <w:lang w:val="en-US"/>
              </w:rPr>
              <w:t>D</w:t>
            </w:r>
            <w:r w:rsidRPr="00D339A8">
              <w:t>) Медь</w:t>
            </w:r>
          </w:p>
        </w:tc>
        <w:tc>
          <w:tcPr>
            <w:tcW w:w="2664" w:type="dxa"/>
            <w:shd w:val="clear" w:color="auto" w:fill="auto"/>
          </w:tcPr>
          <w:p w14:paraId="2698D2EE" w14:textId="413ED3DE" w:rsidR="00A77135" w:rsidRPr="00010170" w:rsidRDefault="00A77135" w:rsidP="00A77135">
            <w:pPr>
              <w:rPr>
                <w:rFonts w:eastAsia="Calibri"/>
              </w:rPr>
            </w:pPr>
            <w:r w:rsidRPr="00D339A8">
              <w:rPr>
                <w:lang w:val="en-US"/>
              </w:rPr>
              <w:t xml:space="preserve">C) </w:t>
            </w:r>
            <w:proofErr w:type="spellStart"/>
            <w:r w:rsidRPr="00D339A8">
              <w:rPr>
                <w:lang w:val="en-US"/>
              </w:rPr>
              <w:t>Железо</w:t>
            </w:r>
            <w:proofErr w:type="spellEnd"/>
          </w:p>
        </w:tc>
      </w:tr>
      <w:tr w:rsidR="00A77135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A77135" w:rsidRPr="00010170" w:rsidRDefault="00A77135" w:rsidP="00A771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2252BCB9" w14:textId="77777777" w:rsidR="00A77135" w:rsidRPr="00D339A8" w:rsidRDefault="00A77135" w:rsidP="00A77135">
            <w:r w:rsidRPr="00D339A8">
              <w:t>Сопоставьте устройство с его назначением:</w:t>
            </w:r>
          </w:p>
          <w:p w14:paraId="5B1ECD36" w14:textId="77777777" w:rsidR="00A77135" w:rsidRPr="00D339A8" w:rsidRDefault="00A77135" w:rsidP="00A77135">
            <w:r w:rsidRPr="00D339A8">
              <w:rPr>
                <w:lang w:val="en-US"/>
              </w:rPr>
              <w:t>A</w:t>
            </w:r>
            <w:r w:rsidRPr="00D339A8">
              <w:t>) Резистор</w:t>
            </w:r>
          </w:p>
          <w:p w14:paraId="47B37FD0" w14:textId="77777777" w:rsidR="00A77135" w:rsidRPr="00D339A8" w:rsidRDefault="00A77135" w:rsidP="00A77135">
            <w:r w:rsidRPr="00D339A8">
              <w:rPr>
                <w:lang w:val="en-US"/>
              </w:rPr>
              <w:t>B</w:t>
            </w:r>
            <w:r w:rsidRPr="00D339A8">
              <w:t>) Катушка индуктивности</w:t>
            </w:r>
          </w:p>
          <w:p w14:paraId="4C3B1751" w14:textId="77777777" w:rsidR="00A77135" w:rsidRPr="00D339A8" w:rsidRDefault="00A77135" w:rsidP="00A77135">
            <w:r w:rsidRPr="00D339A8">
              <w:rPr>
                <w:lang w:val="en-US"/>
              </w:rPr>
              <w:t>C</w:t>
            </w:r>
            <w:r w:rsidRPr="00D339A8">
              <w:t>) Конденсатор</w:t>
            </w:r>
            <w:r w:rsidRPr="00D339A8">
              <w:tab/>
            </w:r>
          </w:p>
          <w:p w14:paraId="11FA6694" w14:textId="77777777" w:rsidR="00A77135" w:rsidRPr="00D339A8" w:rsidRDefault="00A77135" w:rsidP="00A77135">
            <w:r w:rsidRPr="00D339A8">
              <w:t>1.Накопление заряда</w:t>
            </w:r>
          </w:p>
          <w:p w14:paraId="4E3E01AC" w14:textId="77777777" w:rsidR="00A77135" w:rsidRPr="00D339A8" w:rsidRDefault="00A77135" w:rsidP="00A77135">
            <w:r w:rsidRPr="00D339A8">
              <w:t>2.Ограничение тока</w:t>
            </w:r>
            <w:r w:rsidRPr="00D339A8">
              <w:tab/>
            </w:r>
          </w:p>
          <w:p w14:paraId="3AC300A2" w14:textId="3BD30F62" w:rsidR="00A77135" w:rsidRPr="00A77135" w:rsidRDefault="00A77135" w:rsidP="00A77135">
            <w:r w:rsidRPr="00D339A8">
              <w:t>3.Создание магнитного поля</w:t>
            </w:r>
          </w:p>
        </w:tc>
        <w:tc>
          <w:tcPr>
            <w:tcW w:w="2664" w:type="dxa"/>
            <w:shd w:val="clear" w:color="auto" w:fill="auto"/>
          </w:tcPr>
          <w:p w14:paraId="65FC239C" w14:textId="2B01EBA9" w:rsidR="00A77135" w:rsidRPr="00010170" w:rsidRDefault="00A77135" w:rsidP="00A77135">
            <w:pPr>
              <w:rPr>
                <w:rFonts w:eastAsia="Calibri"/>
              </w:rPr>
            </w:pPr>
            <w:r w:rsidRPr="00D339A8">
              <w:rPr>
                <w:rFonts w:eastAsia="Calibri"/>
                <w:lang w:val="en-US"/>
              </w:rPr>
              <w:t>A-2, B-3, C-1</w:t>
            </w:r>
          </w:p>
        </w:tc>
      </w:tr>
      <w:tr w:rsidR="00A77135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A77135" w:rsidRPr="00010170" w:rsidRDefault="00A77135" w:rsidP="00A771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43747AB0" w14:textId="77777777" w:rsidR="00A77135" w:rsidRPr="009E5649" w:rsidRDefault="00A77135" w:rsidP="00A77135">
            <w:r w:rsidRPr="009E5649">
              <w:t>Какой из следующих материалов является активным диэлектриком?</w:t>
            </w:r>
          </w:p>
          <w:p w14:paraId="66938614" w14:textId="77777777" w:rsidR="00A77135" w:rsidRPr="009E5649" w:rsidRDefault="00A77135" w:rsidP="00A77135">
            <w:r w:rsidRPr="009E5649">
              <w:rPr>
                <w:lang w:val="en-US"/>
              </w:rPr>
              <w:t>A</w:t>
            </w:r>
            <w:r w:rsidRPr="009E5649">
              <w:t>) Полистирол</w:t>
            </w:r>
          </w:p>
          <w:p w14:paraId="448BACCB" w14:textId="77777777" w:rsidR="00A77135" w:rsidRPr="009E5649" w:rsidRDefault="00A77135" w:rsidP="00A77135">
            <w:r w:rsidRPr="009E5649">
              <w:rPr>
                <w:lang w:val="en-US"/>
              </w:rPr>
              <w:t>B</w:t>
            </w:r>
            <w:r w:rsidRPr="009E5649">
              <w:t>) Полипропилен</w:t>
            </w:r>
          </w:p>
          <w:p w14:paraId="3D70C76E" w14:textId="77777777" w:rsidR="00A77135" w:rsidRPr="009E5649" w:rsidRDefault="00A77135" w:rsidP="00A77135">
            <w:r w:rsidRPr="009E5649">
              <w:rPr>
                <w:lang w:val="en-US"/>
              </w:rPr>
              <w:t>C</w:t>
            </w:r>
            <w:r w:rsidRPr="009E5649">
              <w:t>) Керамика</w:t>
            </w:r>
          </w:p>
          <w:p w14:paraId="2E79FD19" w14:textId="2A9F9F14" w:rsidR="00A77135" w:rsidRPr="00010170" w:rsidRDefault="00A77135" w:rsidP="00A77135">
            <w:pPr>
              <w:rPr>
                <w:lang w:val="en-US"/>
              </w:rPr>
            </w:pPr>
            <w:r w:rsidRPr="009E5649">
              <w:rPr>
                <w:lang w:val="en-US"/>
              </w:rPr>
              <w:t>D</w:t>
            </w:r>
            <w:r w:rsidRPr="009E5649">
              <w:t>) Тефлон</w:t>
            </w:r>
          </w:p>
        </w:tc>
        <w:tc>
          <w:tcPr>
            <w:tcW w:w="2664" w:type="dxa"/>
            <w:shd w:val="clear" w:color="auto" w:fill="auto"/>
          </w:tcPr>
          <w:p w14:paraId="18EF85F8" w14:textId="48A68D1E" w:rsidR="00A77135" w:rsidRPr="00010170" w:rsidRDefault="00A77135" w:rsidP="00A77135">
            <w:pPr>
              <w:rPr>
                <w:rFonts w:eastAsia="Calibri"/>
              </w:rPr>
            </w:pPr>
            <w:r w:rsidRPr="009E5649">
              <w:rPr>
                <w:lang w:val="en-US"/>
              </w:rPr>
              <w:t xml:space="preserve">A) </w:t>
            </w:r>
            <w:proofErr w:type="spellStart"/>
            <w:r w:rsidRPr="009E5649">
              <w:rPr>
                <w:lang w:val="en-US"/>
              </w:rPr>
              <w:t>Полистирол</w:t>
            </w:r>
            <w:proofErr w:type="spellEnd"/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F851AC" w:rsidRPr="00F945F3" w14:paraId="14F3663F" w14:textId="77777777" w:rsidTr="007B0C1F">
        <w:tc>
          <w:tcPr>
            <w:tcW w:w="2943" w:type="dxa"/>
            <w:shd w:val="clear" w:color="auto" w:fill="auto"/>
          </w:tcPr>
          <w:p w14:paraId="3E10607D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155264D8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7B0C1F" w:rsidRPr="00F945F3" w14:paraId="415B1646" w14:textId="77777777" w:rsidTr="007B0C1F">
        <w:tc>
          <w:tcPr>
            <w:tcW w:w="2943" w:type="dxa"/>
            <w:shd w:val="clear" w:color="auto" w:fill="auto"/>
          </w:tcPr>
          <w:p w14:paraId="514696B5" w14:textId="271EF034" w:rsidR="007B0C1F" w:rsidRDefault="007B0C1F" w:rsidP="00461782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2.1 </w:t>
            </w:r>
            <w:r w:rsidRPr="007B0C1F">
              <w:rPr>
                <w:b/>
              </w:rPr>
              <w:t>Производить диагностику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работоспособности электронных приборов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и</w:t>
            </w:r>
            <w:r w:rsidRPr="007B0C1F">
              <w:rPr>
                <w:b/>
              </w:rPr>
              <w:tab/>
              <w:t>устройств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средней сложности</w:t>
            </w:r>
          </w:p>
        </w:tc>
        <w:tc>
          <w:tcPr>
            <w:tcW w:w="6663" w:type="dxa"/>
            <w:shd w:val="clear" w:color="auto" w:fill="auto"/>
          </w:tcPr>
          <w:p w14:paraId="54E6A9C2" w14:textId="77777777" w:rsidR="007B0C1F" w:rsidRDefault="007B0C1F" w:rsidP="007B0C1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опыт:</w:t>
            </w:r>
          </w:p>
          <w:p w14:paraId="3C60EBED" w14:textId="2124816B" w:rsidR="007B0C1F" w:rsidRDefault="007B0C1F" w:rsidP="0046178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приборов и устройств средней сложности.</w:t>
            </w:r>
          </w:p>
          <w:p w14:paraId="6D47C2C7" w14:textId="77777777" w:rsidR="007B0C1F" w:rsidRDefault="007B0C1F" w:rsidP="007B0C1F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75084AC5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>
              <w:rPr>
                <w:spacing w:val="-2"/>
                <w:sz w:val="24"/>
              </w:rPr>
              <w:t>диагностирования;</w:t>
            </w:r>
          </w:p>
          <w:p w14:paraId="5A2958C8" w14:textId="77777777" w:rsidR="007B0C1F" w:rsidRDefault="007B0C1F" w:rsidP="007B0C1F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использовать системы диагностирования 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 электронных приборов и устройств;</w:t>
            </w:r>
          </w:p>
          <w:p w14:paraId="7F3FDC2D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 последовательность операций диагностирования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устройств;</w:t>
            </w:r>
          </w:p>
          <w:p w14:paraId="2AD76388" w14:textId="77777777" w:rsidR="007B0C1F" w:rsidRDefault="007B0C1F" w:rsidP="007B0C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эксплуатационные документы.</w:t>
            </w:r>
          </w:p>
          <w:p w14:paraId="241210E7" w14:textId="77777777" w:rsidR="007B0C1F" w:rsidRDefault="007B0C1F" w:rsidP="007B0C1F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641F461B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диагностирования электронных приборов и устройств;</w:t>
            </w:r>
          </w:p>
          <w:p w14:paraId="1ED171FF" w14:textId="77777777" w:rsidR="007B0C1F" w:rsidRDefault="007B0C1F" w:rsidP="007B0C1F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диагностирования;</w:t>
            </w:r>
          </w:p>
          <w:p w14:paraId="2F304DEE" w14:textId="70F6D5E3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 методы диагностирования; 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диагностирования эксплуатационные документы на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диагностируемые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устройства;</w:t>
            </w:r>
          </w:p>
          <w:p w14:paraId="1C1088C1" w14:textId="6B2A6FF6" w:rsidR="007B0C1F" w:rsidRDefault="007B0C1F" w:rsidP="007B0C1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тестового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функционального диагностирования.</w:t>
            </w:r>
          </w:p>
        </w:tc>
      </w:tr>
    </w:tbl>
    <w:p w14:paraId="19B7A8D0" w14:textId="77777777" w:rsidR="00F851AC" w:rsidRPr="00F945F3" w:rsidRDefault="00F851AC" w:rsidP="00F851AC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F851AC" w:rsidRPr="00010170" w14:paraId="02E7DCAC" w14:textId="77777777" w:rsidTr="007B0C1F">
        <w:tc>
          <w:tcPr>
            <w:tcW w:w="817" w:type="dxa"/>
            <w:shd w:val="clear" w:color="auto" w:fill="auto"/>
          </w:tcPr>
          <w:p w14:paraId="35D3FDBE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20BA351F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2294AA99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3C617C3C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A77135" w:rsidRPr="00010170" w14:paraId="751FF6C0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40961EB" w14:textId="77777777" w:rsidR="00A77135" w:rsidRPr="00010170" w:rsidRDefault="00A77135" w:rsidP="00A77135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7DC722C4" w14:textId="77777777" w:rsidR="00A77135" w:rsidRPr="009E5649" w:rsidRDefault="00A77135" w:rsidP="00A77135">
            <w:r w:rsidRPr="009E5649">
              <w:t>Сопоставьте диэлектрики с их типами:</w:t>
            </w:r>
          </w:p>
          <w:p w14:paraId="5B8DB61B" w14:textId="77777777" w:rsidR="00A77135" w:rsidRPr="009E5649" w:rsidRDefault="00A77135" w:rsidP="00A77135">
            <w:r w:rsidRPr="009E5649">
              <w:rPr>
                <w:lang w:val="en-US"/>
              </w:rPr>
              <w:t>A</w:t>
            </w:r>
            <w:r w:rsidRPr="009E5649">
              <w:t>) Органические</w:t>
            </w:r>
          </w:p>
          <w:p w14:paraId="66902237" w14:textId="77777777" w:rsidR="00A77135" w:rsidRPr="009E5649" w:rsidRDefault="00A77135" w:rsidP="00A77135">
            <w:r w:rsidRPr="009E5649">
              <w:rPr>
                <w:lang w:val="en-US"/>
              </w:rPr>
              <w:t>B</w:t>
            </w:r>
            <w:r w:rsidRPr="009E5649">
              <w:t>) Неорганические</w:t>
            </w:r>
          </w:p>
          <w:p w14:paraId="427D9436" w14:textId="77777777" w:rsidR="00A77135" w:rsidRPr="009E5649" w:rsidRDefault="00A77135" w:rsidP="00A77135">
            <w:r w:rsidRPr="009E5649">
              <w:t>1.Полипропилен</w:t>
            </w:r>
          </w:p>
          <w:p w14:paraId="46FE2706" w14:textId="66ABBB99" w:rsidR="00A77135" w:rsidRPr="00010170" w:rsidRDefault="00A77135" w:rsidP="00A77135">
            <w:pPr>
              <w:rPr>
                <w:color w:val="222222"/>
              </w:rPr>
            </w:pPr>
            <w:r w:rsidRPr="009E5649">
              <w:t>2.Керамика</w:t>
            </w:r>
          </w:p>
        </w:tc>
        <w:tc>
          <w:tcPr>
            <w:tcW w:w="2664" w:type="dxa"/>
            <w:shd w:val="clear" w:color="auto" w:fill="auto"/>
          </w:tcPr>
          <w:p w14:paraId="1F2BF9EF" w14:textId="6548D092" w:rsidR="00A77135" w:rsidRPr="00010170" w:rsidRDefault="00A77135" w:rsidP="00A77135">
            <w:pPr>
              <w:rPr>
                <w:rFonts w:eastAsia="Calibri"/>
                <w:lang w:val="en-US"/>
              </w:rPr>
            </w:pPr>
            <w:r w:rsidRPr="009E5649">
              <w:rPr>
                <w:rFonts w:eastAsia="Calibri"/>
              </w:rPr>
              <w:t>A-1, B-2</w:t>
            </w:r>
          </w:p>
        </w:tc>
      </w:tr>
      <w:tr w:rsidR="00A77135" w:rsidRPr="00010170" w14:paraId="43803704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64A150A" w14:textId="77777777" w:rsidR="00A77135" w:rsidRPr="00010170" w:rsidRDefault="00A77135" w:rsidP="00A77135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266" w:type="dxa"/>
            <w:shd w:val="clear" w:color="auto" w:fill="auto"/>
          </w:tcPr>
          <w:p w14:paraId="45EF4B5A" w14:textId="77777777" w:rsidR="00A77135" w:rsidRPr="00716F9F" w:rsidRDefault="00A77135" w:rsidP="00A77135">
            <w:r w:rsidRPr="00716F9F">
              <w:t>Какой из следующих диодов используется для выпрямления переменного тока?</w:t>
            </w:r>
          </w:p>
          <w:p w14:paraId="082A934A" w14:textId="77777777" w:rsidR="00A77135" w:rsidRPr="00716F9F" w:rsidRDefault="00A77135" w:rsidP="00A77135">
            <w:r w:rsidRPr="00716F9F">
              <w:rPr>
                <w:lang w:val="en-US"/>
              </w:rPr>
              <w:t>A</w:t>
            </w:r>
            <w:r w:rsidRPr="00716F9F">
              <w:t xml:space="preserve">) </w:t>
            </w:r>
            <w:proofErr w:type="spellStart"/>
            <w:r w:rsidRPr="00716F9F">
              <w:t>Зенеровый</w:t>
            </w:r>
            <w:proofErr w:type="spellEnd"/>
          </w:p>
          <w:p w14:paraId="64613E52" w14:textId="77777777" w:rsidR="00A77135" w:rsidRPr="00716F9F" w:rsidRDefault="00A77135" w:rsidP="00A77135">
            <w:r w:rsidRPr="00716F9F">
              <w:rPr>
                <w:lang w:val="en-US"/>
              </w:rPr>
              <w:t>B</w:t>
            </w:r>
            <w:r w:rsidRPr="00716F9F">
              <w:t>) Светодиод</w:t>
            </w:r>
          </w:p>
          <w:p w14:paraId="01A0B1B9" w14:textId="77777777" w:rsidR="00A77135" w:rsidRPr="00716F9F" w:rsidRDefault="00A77135" w:rsidP="00A77135">
            <w:r w:rsidRPr="00716F9F">
              <w:rPr>
                <w:lang w:val="en-US"/>
              </w:rPr>
              <w:t>C</w:t>
            </w:r>
            <w:r w:rsidRPr="00716F9F">
              <w:t>) Выпрямительный</w:t>
            </w:r>
          </w:p>
          <w:p w14:paraId="4316130C" w14:textId="0CCEC932" w:rsidR="00A77135" w:rsidRPr="00010170" w:rsidRDefault="00A77135" w:rsidP="00A77135">
            <w:r w:rsidRPr="00716F9F">
              <w:rPr>
                <w:lang w:val="en-US"/>
              </w:rPr>
              <w:t>D</w:t>
            </w:r>
            <w:r w:rsidRPr="00716F9F">
              <w:t xml:space="preserve">) </w:t>
            </w:r>
            <w:proofErr w:type="spellStart"/>
            <w:r w:rsidRPr="00716F9F">
              <w:t>Шоттки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14:paraId="40E59B36" w14:textId="74094579" w:rsidR="00A77135" w:rsidRPr="00010170" w:rsidRDefault="00A77135" w:rsidP="00A77135">
            <w:pPr>
              <w:rPr>
                <w:rFonts w:eastAsia="Calibri"/>
              </w:rPr>
            </w:pPr>
            <w:r w:rsidRPr="00716F9F">
              <w:rPr>
                <w:lang w:val="en-US"/>
              </w:rPr>
              <w:t xml:space="preserve">C) </w:t>
            </w:r>
            <w:proofErr w:type="spellStart"/>
            <w:r w:rsidRPr="00716F9F">
              <w:rPr>
                <w:lang w:val="en-US"/>
              </w:rPr>
              <w:t>Выпрямительный</w:t>
            </w:r>
            <w:proofErr w:type="spellEnd"/>
          </w:p>
        </w:tc>
      </w:tr>
      <w:tr w:rsidR="00A77135" w:rsidRPr="00010170" w14:paraId="53EE00B9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28CB6A79" w14:textId="77777777" w:rsidR="00A77135" w:rsidRPr="00010170" w:rsidRDefault="00A77135" w:rsidP="00A77135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22BB3526" w14:textId="77777777" w:rsidR="00A77135" w:rsidRPr="00716F9F" w:rsidRDefault="00A77135" w:rsidP="00A77135">
            <w:r w:rsidRPr="00716F9F">
              <w:t>Сопоставьте полупроводниковые устройства с их назначением:</w:t>
            </w:r>
          </w:p>
          <w:p w14:paraId="02F2AA2E" w14:textId="77777777" w:rsidR="00A77135" w:rsidRPr="00716F9F" w:rsidRDefault="00A77135" w:rsidP="00A77135">
            <w:r w:rsidRPr="00716F9F">
              <w:rPr>
                <w:lang w:val="en-US"/>
              </w:rPr>
              <w:t>A</w:t>
            </w:r>
            <w:r w:rsidRPr="00716F9F">
              <w:t>) Диод</w:t>
            </w:r>
          </w:p>
          <w:p w14:paraId="3277631B" w14:textId="77777777" w:rsidR="00A77135" w:rsidRPr="00716F9F" w:rsidRDefault="00A77135" w:rsidP="00A77135">
            <w:r w:rsidRPr="00716F9F">
              <w:rPr>
                <w:lang w:val="en-US"/>
              </w:rPr>
              <w:t>B</w:t>
            </w:r>
            <w:r w:rsidRPr="00716F9F">
              <w:t>) Транзистор</w:t>
            </w:r>
          </w:p>
          <w:p w14:paraId="2921C5B9" w14:textId="77777777" w:rsidR="00A77135" w:rsidRPr="00716F9F" w:rsidRDefault="00A77135" w:rsidP="00A77135">
            <w:r w:rsidRPr="00716F9F">
              <w:rPr>
                <w:lang w:val="en-US"/>
              </w:rPr>
              <w:t>C</w:t>
            </w:r>
            <w:r w:rsidRPr="00716F9F">
              <w:t>) Мостовой выпрямитель</w:t>
            </w:r>
          </w:p>
          <w:p w14:paraId="0FAB1C8E" w14:textId="77777777" w:rsidR="00A77135" w:rsidRPr="00716F9F" w:rsidRDefault="00A77135" w:rsidP="00A77135">
            <w:r w:rsidRPr="00716F9F">
              <w:t>1.Усиление сигнала</w:t>
            </w:r>
          </w:p>
          <w:p w14:paraId="32733EF7" w14:textId="77777777" w:rsidR="00A77135" w:rsidRPr="00716F9F" w:rsidRDefault="00A77135" w:rsidP="00A77135">
            <w:r w:rsidRPr="00716F9F">
              <w:t>2.Выпрямление тока</w:t>
            </w:r>
          </w:p>
          <w:p w14:paraId="1EC06B84" w14:textId="0A43593C" w:rsidR="00A77135" w:rsidRPr="00010170" w:rsidRDefault="00A77135" w:rsidP="00A77135">
            <w:r w:rsidRPr="00716F9F">
              <w:t>3.Пропускание тока в одном направлении</w:t>
            </w:r>
          </w:p>
        </w:tc>
        <w:tc>
          <w:tcPr>
            <w:tcW w:w="2664" w:type="dxa"/>
            <w:shd w:val="clear" w:color="auto" w:fill="auto"/>
          </w:tcPr>
          <w:p w14:paraId="56E96C56" w14:textId="54C2FB8F" w:rsidR="00A77135" w:rsidRPr="00010170" w:rsidRDefault="00A77135" w:rsidP="00A77135">
            <w:pPr>
              <w:rPr>
                <w:rFonts w:eastAsia="Calibri"/>
              </w:rPr>
            </w:pPr>
            <w:r w:rsidRPr="00716F9F">
              <w:rPr>
                <w:rFonts w:eastAsia="Calibri"/>
              </w:rPr>
              <w:t>A-3, B-1, C-2</w:t>
            </w:r>
          </w:p>
        </w:tc>
      </w:tr>
      <w:tr w:rsidR="00A77135" w:rsidRPr="00010170" w14:paraId="2E0CCB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C9E9F1B" w14:textId="77777777" w:rsidR="00A77135" w:rsidRPr="00010170" w:rsidRDefault="00A77135" w:rsidP="00A77135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68201EAA" w14:textId="77777777" w:rsidR="00A77135" w:rsidRPr="009F0A9E" w:rsidRDefault="00A77135" w:rsidP="00A77135">
            <w:r w:rsidRPr="009F0A9E">
              <w:t>Какой из следующих материалов не является полупроводником?</w:t>
            </w:r>
          </w:p>
          <w:p w14:paraId="334545BC" w14:textId="77777777" w:rsidR="00A77135" w:rsidRPr="009F0A9E" w:rsidRDefault="00A77135" w:rsidP="00A77135">
            <w:r w:rsidRPr="009F0A9E">
              <w:t>A) Германий</w:t>
            </w:r>
          </w:p>
          <w:p w14:paraId="03911F4F" w14:textId="77777777" w:rsidR="00A77135" w:rsidRPr="009F0A9E" w:rsidRDefault="00A77135" w:rsidP="00A77135">
            <w:r w:rsidRPr="009F0A9E">
              <w:t>B) Арсенид галлия</w:t>
            </w:r>
          </w:p>
          <w:p w14:paraId="716ABD4A" w14:textId="77777777" w:rsidR="00A77135" w:rsidRPr="009F0A9E" w:rsidRDefault="00A77135" w:rsidP="00A77135">
            <w:r w:rsidRPr="009F0A9E">
              <w:t>C) Силикат</w:t>
            </w:r>
          </w:p>
          <w:p w14:paraId="1C4AD036" w14:textId="26ECA470" w:rsidR="00A77135" w:rsidRPr="00010170" w:rsidRDefault="00A77135" w:rsidP="00A77135">
            <w:pPr>
              <w:rPr>
                <w:lang w:val="en-US"/>
              </w:rPr>
            </w:pPr>
            <w:r w:rsidRPr="009F0A9E">
              <w:t>D) Кремний</w:t>
            </w:r>
          </w:p>
        </w:tc>
        <w:tc>
          <w:tcPr>
            <w:tcW w:w="2664" w:type="dxa"/>
            <w:shd w:val="clear" w:color="auto" w:fill="auto"/>
          </w:tcPr>
          <w:p w14:paraId="7D2275C4" w14:textId="5F6D2D89" w:rsidR="00A77135" w:rsidRPr="00010170" w:rsidRDefault="00A77135" w:rsidP="00A77135">
            <w:pPr>
              <w:rPr>
                <w:rFonts w:eastAsia="Calibri"/>
              </w:rPr>
            </w:pPr>
            <w:r w:rsidRPr="009F0A9E">
              <w:t>C) Силикат</w:t>
            </w:r>
          </w:p>
        </w:tc>
      </w:tr>
      <w:tr w:rsidR="00A77135" w:rsidRPr="00010170" w14:paraId="282D9553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3BE20BF2" w14:textId="77777777" w:rsidR="00A77135" w:rsidRPr="00010170" w:rsidRDefault="00A77135" w:rsidP="00A77135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7A78BA3B" w14:textId="77777777" w:rsidR="00A77135" w:rsidRPr="009F0A9E" w:rsidRDefault="00A77135" w:rsidP="00A77135">
            <w:r w:rsidRPr="009F0A9E">
              <w:t>Сопоставьте резисторы с их характеристиками:</w:t>
            </w:r>
          </w:p>
          <w:p w14:paraId="048D64FF" w14:textId="77777777" w:rsidR="00A77135" w:rsidRPr="009F0A9E" w:rsidRDefault="00A77135" w:rsidP="00A77135">
            <w:r w:rsidRPr="009F0A9E">
              <w:t>A) Проволочные</w:t>
            </w:r>
          </w:p>
          <w:p w14:paraId="3F682BFB" w14:textId="77777777" w:rsidR="00A77135" w:rsidRPr="009F0A9E" w:rsidRDefault="00A77135" w:rsidP="00A77135">
            <w:r w:rsidRPr="009F0A9E">
              <w:t>B) Углеродные</w:t>
            </w:r>
          </w:p>
          <w:p w14:paraId="1A6C0F82" w14:textId="77777777" w:rsidR="00A77135" w:rsidRPr="009F0A9E" w:rsidRDefault="00A77135" w:rsidP="00A77135">
            <w:r w:rsidRPr="009F0A9E">
              <w:t>C) Пленочные</w:t>
            </w:r>
          </w:p>
          <w:p w14:paraId="3E9BA11A" w14:textId="77777777" w:rsidR="00A77135" w:rsidRPr="009F0A9E" w:rsidRDefault="00A77135" w:rsidP="00A77135">
            <w:r w:rsidRPr="009F0A9E">
              <w:t>1.Высокая мощность</w:t>
            </w:r>
          </w:p>
          <w:p w14:paraId="73804918" w14:textId="77777777" w:rsidR="00A77135" w:rsidRPr="009F0A9E" w:rsidRDefault="00A77135" w:rsidP="00A77135">
            <w:r w:rsidRPr="009F0A9E">
              <w:t>2.Низкая стоимость</w:t>
            </w:r>
          </w:p>
          <w:p w14:paraId="69F10AFE" w14:textId="1B811814" w:rsidR="00A77135" w:rsidRPr="00A77135" w:rsidRDefault="00A77135" w:rsidP="00A77135">
            <w:r w:rsidRPr="009F0A9E">
              <w:t>3.Высокая точность</w:t>
            </w:r>
          </w:p>
        </w:tc>
        <w:tc>
          <w:tcPr>
            <w:tcW w:w="2664" w:type="dxa"/>
            <w:shd w:val="clear" w:color="auto" w:fill="auto"/>
          </w:tcPr>
          <w:p w14:paraId="5F3FA86F" w14:textId="42858292" w:rsidR="00A77135" w:rsidRPr="00010170" w:rsidRDefault="00A77135" w:rsidP="00A77135">
            <w:pPr>
              <w:rPr>
                <w:rFonts w:eastAsia="Calibri"/>
              </w:rPr>
            </w:pPr>
            <w:r w:rsidRPr="009F0A9E">
              <w:t>A-1, B-2, C-3</w:t>
            </w:r>
          </w:p>
        </w:tc>
      </w:tr>
      <w:tr w:rsidR="00A77135" w:rsidRPr="00010170" w14:paraId="35D0823B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77C65350" w14:textId="77777777" w:rsidR="00A77135" w:rsidRPr="00010170" w:rsidRDefault="00A77135" w:rsidP="00A77135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0F8B47AB" w14:textId="77777777" w:rsidR="00A77135" w:rsidRPr="006F32D8" w:rsidRDefault="00A77135" w:rsidP="00A77135">
            <w:r w:rsidRPr="006F32D8">
              <w:t>Какой из следующих параметров не относится к характеристикам магнитных материалов?</w:t>
            </w:r>
          </w:p>
          <w:p w14:paraId="6D49262A" w14:textId="77777777" w:rsidR="00A77135" w:rsidRPr="006F32D8" w:rsidRDefault="00A77135" w:rsidP="00A77135">
            <w:r w:rsidRPr="006F32D8">
              <w:t>A) Магнитная проницаемость</w:t>
            </w:r>
          </w:p>
          <w:p w14:paraId="2A49F832" w14:textId="77777777" w:rsidR="00A77135" w:rsidRPr="006F32D8" w:rsidRDefault="00A77135" w:rsidP="00A77135">
            <w:r w:rsidRPr="006F32D8">
              <w:t>B) Устойчивость к коррозии</w:t>
            </w:r>
          </w:p>
          <w:p w14:paraId="72C34F08" w14:textId="77777777" w:rsidR="00A77135" w:rsidRPr="006F32D8" w:rsidRDefault="00A77135" w:rsidP="00A77135">
            <w:r w:rsidRPr="006F32D8">
              <w:t>C) Остаточная магнитная индукция</w:t>
            </w:r>
          </w:p>
          <w:p w14:paraId="0E770CD1" w14:textId="49BBE0F0" w:rsidR="00A77135" w:rsidRPr="00A77135" w:rsidRDefault="00A77135" w:rsidP="00A77135">
            <w:r w:rsidRPr="006F32D8">
              <w:t>D) Коэрцитивная сила</w:t>
            </w:r>
          </w:p>
        </w:tc>
        <w:tc>
          <w:tcPr>
            <w:tcW w:w="2664" w:type="dxa"/>
            <w:shd w:val="clear" w:color="auto" w:fill="auto"/>
          </w:tcPr>
          <w:p w14:paraId="08335F02" w14:textId="47B13AEB" w:rsidR="00A77135" w:rsidRPr="00010170" w:rsidRDefault="00A77135" w:rsidP="00A77135">
            <w:pPr>
              <w:rPr>
                <w:rFonts w:eastAsia="Calibri"/>
              </w:rPr>
            </w:pPr>
            <w:r w:rsidRPr="006F32D8">
              <w:t>B) Устойчивость к коррозии</w:t>
            </w:r>
          </w:p>
        </w:tc>
      </w:tr>
      <w:tr w:rsidR="00A77135" w:rsidRPr="00010170" w14:paraId="7EAE68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B20D53F" w14:textId="77777777" w:rsidR="00A77135" w:rsidRPr="00010170" w:rsidRDefault="00A77135" w:rsidP="00A77135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752E1A24" w14:textId="77777777" w:rsidR="00A77135" w:rsidRPr="006F32D8" w:rsidRDefault="00A77135" w:rsidP="00A77135">
            <w:r w:rsidRPr="006F32D8">
              <w:t>Сопоставьте полупроводниковые материалы с их свойствами:</w:t>
            </w:r>
          </w:p>
          <w:p w14:paraId="04ADCFF1" w14:textId="77777777" w:rsidR="00A77135" w:rsidRPr="006F32D8" w:rsidRDefault="00A77135" w:rsidP="00A77135">
            <w:r w:rsidRPr="006F32D8">
              <w:t>A) Кремний</w:t>
            </w:r>
          </w:p>
          <w:p w14:paraId="1B0F0394" w14:textId="77777777" w:rsidR="00A77135" w:rsidRPr="006F32D8" w:rsidRDefault="00A77135" w:rsidP="00A77135">
            <w:r w:rsidRPr="006F32D8">
              <w:t>B) Германий</w:t>
            </w:r>
          </w:p>
          <w:p w14:paraId="2A0912FE" w14:textId="77777777" w:rsidR="00A77135" w:rsidRPr="006F32D8" w:rsidRDefault="00A77135" w:rsidP="00A77135">
            <w:r w:rsidRPr="006F32D8">
              <w:t>C) Арсенид галлия</w:t>
            </w:r>
          </w:p>
          <w:p w14:paraId="392A6607" w14:textId="77777777" w:rsidR="00A77135" w:rsidRPr="006F32D8" w:rsidRDefault="00A77135" w:rsidP="00A77135">
            <w:r w:rsidRPr="006F32D8">
              <w:t>1.Высокая подвижность электронов</w:t>
            </w:r>
          </w:p>
          <w:p w14:paraId="2A98E686" w14:textId="77777777" w:rsidR="00A77135" w:rsidRPr="006F32D8" w:rsidRDefault="00A77135" w:rsidP="00A77135">
            <w:r w:rsidRPr="006F32D8">
              <w:t>2.Широкий запрещенный диапазон</w:t>
            </w:r>
          </w:p>
          <w:p w14:paraId="55A1941F" w14:textId="46D05D33" w:rsidR="00A77135" w:rsidRPr="00A77135" w:rsidRDefault="00A77135" w:rsidP="00A77135">
            <w:r w:rsidRPr="006F32D8">
              <w:t>3.Низкие потери при высоких частотах</w:t>
            </w:r>
          </w:p>
        </w:tc>
        <w:tc>
          <w:tcPr>
            <w:tcW w:w="2664" w:type="dxa"/>
            <w:shd w:val="clear" w:color="auto" w:fill="auto"/>
          </w:tcPr>
          <w:p w14:paraId="32BC58FB" w14:textId="4294420C" w:rsidR="00A77135" w:rsidRPr="00010170" w:rsidRDefault="00A77135" w:rsidP="00A77135">
            <w:pPr>
              <w:rPr>
                <w:rFonts w:eastAsia="Calibri"/>
              </w:rPr>
            </w:pPr>
            <w:r w:rsidRPr="006F32D8">
              <w:t>A-2, B-1, C-3</w:t>
            </w:r>
          </w:p>
        </w:tc>
      </w:tr>
    </w:tbl>
    <w:p w14:paraId="03E6365E" w14:textId="77777777" w:rsidR="00F851AC" w:rsidRPr="00010170" w:rsidRDefault="00F851AC" w:rsidP="00F851AC"/>
    <w:p w14:paraId="31C05664" w14:textId="77777777" w:rsidR="00F851AC" w:rsidRPr="00AC294F" w:rsidRDefault="00F851AC" w:rsidP="00F851AC"/>
    <w:sectPr w:rsidR="00F851AC" w:rsidRPr="00AC294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DCB44" w14:textId="77777777" w:rsidR="00AB675C" w:rsidRDefault="00AB675C">
      <w:r>
        <w:separator/>
      </w:r>
    </w:p>
  </w:endnote>
  <w:endnote w:type="continuationSeparator" w:id="0">
    <w:p w14:paraId="226F85D0" w14:textId="77777777" w:rsidR="00AB675C" w:rsidRDefault="00AB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BFB01" w14:textId="77777777" w:rsidR="00AB675C" w:rsidRDefault="00AB675C">
      <w:r>
        <w:separator/>
      </w:r>
    </w:p>
  </w:footnote>
  <w:footnote w:type="continuationSeparator" w:id="0">
    <w:p w14:paraId="1BF57EB6" w14:textId="77777777" w:rsidR="00AB675C" w:rsidRDefault="00AB6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14444"/>
    <w:multiLevelType w:val="hybridMultilevel"/>
    <w:tmpl w:val="40BAA03E"/>
    <w:lvl w:ilvl="0" w:tplc="F3326E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E49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D7101242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ECEEEA2C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4022E90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42C6020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372CFD0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A0CAFB7C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76529A6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2B076784"/>
    <w:multiLevelType w:val="hybridMultilevel"/>
    <w:tmpl w:val="24D4633A"/>
    <w:lvl w:ilvl="0" w:tplc="3D4848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A03A8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C2D63BFA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5F467FA0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86143E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AD2B264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5E9E366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1F70857E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C3C0304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CE57AE"/>
    <w:multiLevelType w:val="hybridMultilevel"/>
    <w:tmpl w:val="F8C2C80A"/>
    <w:lvl w:ilvl="0" w:tplc="C05C35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29A7E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020092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9222846A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650632C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04A4501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4484DAA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95C41DF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F790EA68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E4F8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765AD2"/>
    <w:multiLevelType w:val="hybridMultilevel"/>
    <w:tmpl w:val="09101968"/>
    <w:lvl w:ilvl="0" w:tplc="1D8CE6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307412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5BD695C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7B84D38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EABCAED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EA160246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8916AC2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83E448DA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44FC06B0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2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AD291B"/>
    <w:multiLevelType w:val="hybridMultilevel"/>
    <w:tmpl w:val="49BC4476"/>
    <w:lvl w:ilvl="0" w:tplc="C4DE2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CCBB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6212B2C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1B2A8CA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FF8C5EE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8E48DC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723CE8C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CCB01D5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607CD364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2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70"/>
  </w:num>
  <w:num w:numId="4">
    <w:abstractNumId w:val="15"/>
  </w:num>
  <w:num w:numId="5">
    <w:abstractNumId w:val="30"/>
  </w:num>
  <w:num w:numId="6">
    <w:abstractNumId w:val="46"/>
  </w:num>
  <w:num w:numId="7">
    <w:abstractNumId w:val="50"/>
  </w:num>
  <w:num w:numId="8">
    <w:abstractNumId w:val="37"/>
  </w:num>
  <w:num w:numId="9">
    <w:abstractNumId w:val="72"/>
  </w:num>
  <w:num w:numId="10">
    <w:abstractNumId w:val="36"/>
  </w:num>
  <w:num w:numId="11">
    <w:abstractNumId w:val="41"/>
  </w:num>
  <w:num w:numId="12">
    <w:abstractNumId w:val="29"/>
  </w:num>
  <w:num w:numId="13">
    <w:abstractNumId w:val="56"/>
  </w:num>
  <w:num w:numId="14">
    <w:abstractNumId w:val="33"/>
  </w:num>
  <w:num w:numId="15">
    <w:abstractNumId w:val="19"/>
  </w:num>
  <w:num w:numId="16">
    <w:abstractNumId w:val="62"/>
  </w:num>
  <w:num w:numId="17">
    <w:abstractNumId w:val="55"/>
  </w:num>
  <w:num w:numId="18">
    <w:abstractNumId w:val="65"/>
  </w:num>
  <w:num w:numId="19">
    <w:abstractNumId w:val="4"/>
  </w:num>
  <w:num w:numId="20">
    <w:abstractNumId w:val="21"/>
  </w:num>
  <w:num w:numId="21">
    <w:abstractNumId w:val="76"/>
  </w:num>
  <w:num w:numId="22">
    <w:abstractNumId w:val="53"/>
  </w:num>
  <w:num w:numId="23">
    <w:abstractNumId w:val="44"/>
  </w:num>
  <w:num w:numId="24">
    <w:abstractNumId w:val="14"/>
  </w:num>
  <w:num w:numId="25">
    <w:abstractNumId w:val="43"/>
  </w:num>
  <w:num w:numId="26">
    <w:abstractNumId w:val="26"/>
  </w:num>
  <w:num w:numId="27">
    <w:abstractNumId w:val="7"/>
  </w:num>
  <w:num w:numId="28">
    <w:abstractNumId w:val="25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9"/>
  </w:num>
  <w:num w:numId="34">
    <w:abstractNumId w:val="59"/>
  </w:num>
  <w:num w:numId="35">
    <w:abstractNumId w:val="45"/>
  </w:num>
  <w:num w:numId="36">
    <w:abstractNumId w:val="40"/>
  </w:num>
  <w:num w:numId="37">
    <w:abstractNumId w:val="13"/>
  </w:num>
  <w:num w:numId="38">
    <w:abstractNumId w:val="54"/>
  </w:num>
  <w:num w:numId="39">
    <w:abstractNumId w:val="16"/>
  </w:num>
  <w:num w:numId="40">
    <w:abstractNumId w:val="2"/>
  </w:num>
  <w:num w:numId="41">
    <w:abstractNumId w:val="71"/>
  </w:num>
  <w:num w:numId="42">
    <w:abstractNumId w:val="20"/>
  </w:num>
  <w:num w:numId="43">
    <w:abstractNumId w:val="67"/>
  </w:num>
  <w:num w:numId="44">
    <w:abstractNumId w:val="75"/>
  </w:num>
  <w:num w:numId="45">
    <w:abstractNumId w:val="17"/>
  </w:num>
  <w:num w:numId="46">
    <w:abstractNumId w:val="9"/>
  </w:num>
  <w:num w:numId="47">
    <w:abstractNumId w:val="49"/>
  </w:num>
  <w:num w:numId="48">
    <w:abstractNumId w:val="28"/>
  </w:num>
  <w:num w:numId="49">
    <w:abstractNumId w:val="18"/>
  </w:num>
  <w:num w:numId="50">
    <w:abstractNumId w:val="48"/>
  </w:num>
  <w:num w:numId="51">
    <w:abstractNumId w:val="47"/>
  </w:num>
  <w:num w:numId="52">
    <w:abstractNumId w:val="42"/>
  </w:num>
  <w:num w:numId="53">
    <w:abstractNumId w:val="6"/>
  </w:num>
  <w:num w:numId="54">
    <w:abstractNumId w:val="63"/>
  </w:num>
  <w:num w:numId="55">
    <w:abstractNumId w:val="73"/>
  </w:num>
  <w:num w:numId="56">
    <w:abstractNumId w:val="52"/>
  </w:num>
  <w:num w:numId="57">
    <w:abstractNumId w:val="10"/>
  </w:num>
  <w:num w:numId="58">
    <w:abstractNumId w:val="8"/>
  </w:num>
  <w:num w:numId="59">
    <w:abstractNumId w:val="38"/>
  </w:num>
  <w:num w:numId="60">
    <w:abstractNumId w:val="64"/>
  </w:num>
  <w:num w:numId="61">
    <w:abstractNumId w:val="66"/>
  </w:num>
  <w:num w:numId="62">
    <w:abstractNumId w:val="74"/>
  </w:num>
  <w:num w:numId="63">
    <w:abstractNumId w:val="8"/>
  </w:num>
  <w:num w:numId="64">
    <w:abstractNumId w:val="60"/>
  </w:num>
  <w:num w:numId="65">
    <w:abstractNumId w:val="61"/>
  </w:num>
  <w:num w:numId="66">
    <w:abstractNumId w:val="68"/>
  </w:num>
  <w:num w:numId="67">
    <w:abstractNumId w:val="39"/>
  </w:num>
  <w:num w:numId="68">
    <w:abstractNumId w:val="31"/>
  </w:num>
  <w:num w:numId="69">
    <w:abstractNumId w:val="77"/>
  </w:num>
  <w:num w:numId="70">
    <w:abstractNumId w:val="78"/>
  </w:num>
  <w:num w:numId="71">
    <w:abstractNumId w:val="58"/>
  </w:num>
  <w:num w:numId="72">
    <w:abstractNumId w:val="34"/>
  </w:num>
  <w:num w:numId="73">
    <w:abstractNumId w:val="32"/>
  </w:num>
  <w:num w:numId="74">
    <w:abstractNumId w:val="0"/>
  </w:num>
  <w:num w:numId="75">
    <w:abstractNumId w:val="35"/>
  </w:num>
  <w:num w:numId="76">
    <w:abstractNumId w:val="51"/>
  </w:num>
  <w:num w:numId="77">
    <w:abstractNumId w:val="23"/>
  </w:num>
  <w:num w:numId="78">
    <w:abstractNumId w:val="24"/>
  </w:num>
  <w:num w:numId="79">
    <w:abstractNumId w:val="27"/>
  </w:num>
  <w:num w:numId="80">
    <w:abstractNumId w:val="5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61782"/>
    <w:rsid w:val="00476247"/>
    <w:rsid w:val="004F5EB1"/>
    <w:rsid w:val="005B753D"/>
    <w:rsid w:val="005E0C2A"/>
    <w:rsid w:val="006B360F"/>
    <w:rsid w:val="007B0C1F"/>
    <w:rsid w:val="007C0ED4"/>
    <w:rsid w:val="007D76EF"/>
    <w:rsid w:val="008009B6"/>
    <w:rsid w:val="00820200"/>
    <w:rsid w:val="008757C4"/>
    <w:rsid w:val="0091482D"/>
    <w:rsid w:val="009208F1"/>
    <w:rsid w:val="009D1E68"/>
    <w:rsid w:val="00A54A6F"/>
    <w:rsid w:val="00A77135"/>
    <w:rsid w:val="00AA3AD9"/>
    <w:rsid w:val="00AB675C"/>
    <w:rsid w:val="00AC294F"/>
    <w:rsid w:val="00B046E4"/>
    <w:rsid w:val="00D00BCD"/>
    <w:rsid w:val="00D17BC7"/>
    <w:rsid w:val="00DB3C33"/>
    <w:rsid w:val="00E20DFF"/>
    <w:rsid w:val="00E31E76"/>
    <w:rsid w:val="00EB107E"/>
    <w:rsid w:val="00EF37BB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39CB0-35FB-4C37-9042-789604E5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17</cp:revision>
  <dcterms:created xsi:type="dcterms:W3CDTF">2025-02-09T18:28:00Z</dcterms:created>
  <dcterms:modified xsi:type="dcterms:W3CDTF">2025-09-16T16:52:00Z</dcterms:modified>
</cp:coreProperties>
</file>